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EF0" w:rsidRDefault="000F303E" w:rsidP="00912EF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912EF0" w:rsidRDefault="000F303E" w:rsidP="00912EF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912EF0" w:rsidRDefault="000F303E" w:rsidP="00912EF0">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912EF0" w:rsidRPr="00912EF0" w:rsidRDefault="000F303E" w:rsidP="00912EF0">
      <w:pPr>
        <w:spacing w:line="480" w:lineRule="auto"/>
        <w:jc w:val="center"/>
        <w:rPr>
          <w:rFonts w:ascii="Times New Roman" w:hAnsi="Times New Roman" w:cs="Times New Roman"/>
          <w:b/>
          <w:sz w:val="24"/>
          <w:szCs w:val="24"/>
          <w:u w:val="single"/>
        </w:rPr>
      </w:pPr>
      <w:r w:rsidRPr="00912EF0">
        <w:rPr>
          <w:rFonts w:ascii="Times New Roman" w:hAnsi="Times New Roman" w:cs="Times New Roman"/>
          <w:b/>
          <w:sz w:val="24"/>
          <w:szCs w:val="24"/>
          <w:u w:val="single"/>
        </w:rPr>
        <w:t>Strategic IT alignment</w:t>
      </w:r>
    </w:p>
    <w:p w:rsidR="0047326C" w:rsidRPr="00912EF0" w:rsidRDefault="000F303E" w:rsidP="00912EF0">
      <w:pPr>
        <w:spacing w:line="480" w:lineRule="auto"/>
        <w:jc w:val="both"/>
        <w:rPr>
          <w:rFonts w:ascii="Times New Roman" w:hAnsi="Times New Roman" w:cs="Times New Roman"/>
          <w:sz w:val="24"/>
          <w:szCs w:val="24"/>
        </w:rPr>
      </w:pPr>
      <w:r w:rsidRPr="00912EF0">
        <w:rPr>
          <w:rFonts w:ascii="Times New Roman" w:hAnsi="Times New Roman" w:cs="Times New Roman"/>
          <w:sz w:val="24"/>
          <w:szCs w:val="24"/>
        </w:rPr>
        <w:br/>
      </w:r>
      <w:r w:rsidR="002866AF" w:rsidRPr="00912EF0">
        <w:rPr>
          <w:rFonts w:ascii="Times New Roman" w:hAnsi="Times New Roman" w:cs="Times New Roman"/>
          <w:b/>
          <w:sz w:val="24"/>
          <w:szCs w:val="24"/>
        </w:rPr>
        <w:t>Question 1: The</w:t>
      </w:r>
      <w:r w:rsidRPr="00912EF0">
        <w:rPr>
          <w:rFonts w:ascii="Times New Roman" w:hAnsi="Times New Roman" w:cs="Times New Roman"/>
          <w:b/>
          <w:sz w:val="24"/>
          <w:szCs w:val="24"/>
        </w:rPr>
        <w:t xml:space="preserve"> Vermont Teddy Bear business model the products and services it sells, the target market, the value proposition it offers, and its financial model</w:t>
      </w:r>
    </w:p>
    <w:p w:rsidR="009E0487"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The VTB is </w:t>
      </w:r>
      <w:r w:rsidR="00010807" w:rsidRPr="00912EF0">
        <w:rPr>
          <w:rFonts w:ascii="Times New Roman" w:hAnsi="Times New Roman" w:cs="Times New Roman"/>
          <w:sz w:val="24"/>
          <w:szCs w:val="24"/>
        </w:rPr>
        <w:t>a catalog marketer that offers three brands which are managed separately: Pajama Grams, Calyx Flowers, and Vermont Teddy Bear.</w:t>
      </w:r>
      <w:r w:rsidR="00767C8D" w:rsidRPr="00912EF0">
        <w:rPr>
          <w:rFonts w:ascii="Times New Roman" w:hAnsi="Times New Roman" w:cs="Times New Roman"/>
          <w:sz w:val="24"/>
          <w:szCs w:val="24"/>
        </w:rPr>
        <w:t xml:space="preserve"> Therefore, they sell pajamas, flower, custom teddy bears, and other gifts placed via the web, mail-order and </w:t>
      </w:r>
      <w:r w:rsidR="00C70DAF" w:rsidRPr="00912EF0">
        <w:rPr>
          <w:rFonts w:ascii="Times New Roman" w:hAnsi="Times New Roman" w:cs="Times New Roman"/>
          <w:sz w:val="24"/>
          <w:szCs w:val="24"/>
        </w:rPr>
        <w:t>telephone. Their target is</w:t>
      </w:r>
      <w:r w:rsidR="000E155F" w:rsidRPr="00912EF0">
        <w:rPr>
          <w:rFonts w:ascii="Times New Roman" w:hAnsi="Times New Roman" w:cs="Times New Roman"/>
          <w:sz w:val="24"/>
          <w:szCs w:val="24"/>
        </w:rPr>
        <w:t xml:space="preserve"> mostly the </w:t>
      </w:r>
      <w:r w:rsidR="0099306F" w:rsidRPr="00912EF0">
        <w:rPr>
          <w:rFonts w:ascii="Times New Roman" w:hAnsi="Times New Roman" w:cs="Times New Roman"/>
          <w:sz w:val="24"/>
          <w:szCs w:val="24"/>
        </w:rPr>
        <w:t>adults who</w:t>
      </w:r>
      <w:r w:rsidR="000E155F" w:rsidRPr="00912EF0">
        <w:rPr>
          <w:rFonts w:ascii="Times New Roman" w:hAnsi="Times New Roman" w:cs="Times New Roman"/>
          <w:sz w:val="24"/>
          <w:szCs w:val="24"/>
        </w:rPr>
        <w:t xml:space="preserve"> purchase more </w:t>
      </w:r>
      <w:r w:rsidR="0099306F" w:rsidRPr="00912EF0">
        <w:rPr>
          <w:rFonts w:ascii="Times New Roman" w:hAnsi="Times New Roman" w:cs="Times New Roman"/>
          <w:sz w:val="24"/>
          <w:szCs w:val="24"/>
        </w:rPr>
        <w:t>during important days or events such</w:t>
      </w:r>
      <w:r w:rsidR="00C70DAF" w:rsidRPr="00912EF0">
        <w:rPr>
          <w:rFonts w:ascii="Times New Roman" w:hAnsi="Times New Roman" w:cs="Times New Roman"/>
          <w:sz w:val="24"/>
          <w:szCs w:val="24"/>
        </w:rPr>
        <w:t xml:space="preserve"> as Valentine’s </w:t>
      </w:r>
      <w:r w:rsidR="001E3B55" w:rsidRPr="00912EF0">
        <w:rPr>
          <w:rFonts w:ascii="Times New Roman" w:hAnsi="Times New Roman" w:cs="Times New Roman"/>
          <w:sz w:val="24"/>
          <w:szCs w:val="24"/>
        </w:rPr>
        <w:t xml:space="preserve">Day, Christmas </w:t>
      </w:r>
      <w:r w:rsidR="000E155F" w:rsidRPr="00912EF0">
        <w:rPr>
          <w:rFonts w:ascii="Times New Roman" w:hAnsi="Times New Roman" w:cs="Times New Roman"/>
          <w:sz w:val="24"/>
          <w:szCs w:val="24"/>
        </w:rPr>
        <w:t>and M</w:t>
      </w:r>
      <w:r w:rsidR="00C70DAF" w:rsidRPr="00912EF0">
        <w:rPr>
          <w:rFonts w:ascii="Times New Roman" w:hAnsi="Times New Roman" w:cs="Times New Roman"/>
          <w:sz w:val="24"/>
          <w:szCs w:val="24"/>
        </w:rPr>
        <w:t>other’s day</w:t>
      </w:r>
      <w:r w:rsidR="000E155F" w:rsidRPr="00912EF0">
        <w:rPr>
          <w:rFonts w:ascii="Times New Roman" w:hAnsi="Times New Roman" w:cs="Times New Roman"/>
          <w:sz w:val="24"/>
          <w:szCs w:val="24"/>
        </w:rPr>
        <w:t>.</w:t>
      </w:r>
    </w:p>
    <w:p w:rsidR="00C137AA"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 </w:t>
      </w:r>
      <w:r w:rsidR="00474CDC" w:rsidRPr="00912EF0">
        <w:rPr>
          <w:rFonts w:ascii="Times New Roman" w:hAnsi="Times New Roman" w:cs="Times New Roman"/>
          <w:sz w:val="24"/>
          <w:szCs w:val="24"/>
        </w:rPr>
        <w:t>Value</w:t>
      </w:r>
      <w:r w:rsidRPr="00912EF0">
        <w:rPr>
          <w:rFonts w:ascii="Times New Roman" w:hAnsi="Times New Roman" w:cs="Times New Roman"/>
          <w:sz w:val="24"/>
          <w:szCs w:val="24"/>
        </w:rPr>
        <w:t xml:space="preserve"> proposition</w:t>
      </w:r>
      <w:r w:rsidR="00474CDC" w:rsidRPr="00912EF0">
        <w:rPr>
          <w:rFonts w:ascii="Times New Roman" w:hAnsi="Times New Roman" w:cs="Times New Roman"/>
          <w:sz w:val="24"/>
          <w:szCs w:val="24"/>
        </w:rPr>
        <w:t xml:space="preserve"> refers to a statement or analysis of the combination of services and goods. Therefore, for VTB it</w:t>
      </w:r>
      <w:r w:rsidRPr="00912EF0">
        <w:rPr>
          <w:rFonts w:ascii="Times New Roman" w:hAnsi="Times New Roman" w:cs="Times New Roman"/>
          <w:sz w:val="24"/>
          <w:szCs w:val="24"/>
        </w:rPr>
        <w:t xml:space="preserve"> include</w:t>
      </w:r>
      <w:r w:rsidR="00474CDC" w:rsidRPr="00912EF0">
        <w:rPr>
          <w:rFonts w:ascii="Times New Roman" w:hAnsi="Times New Roman" w:cs="Times New Roman"/>
          <w:sz w:val="24"/>
          <w:szCs w:val="24"/>
        </w:rPr>
        <w:t>s</w:t>
      </w:r>
      <w:r w:rsidR="0031217C" w:rsidRPr="00912EF0">
        <w:rPr>
          <w:rFonts w:ascii="Times New Roman" w:hAnsi="Times New Roman" w:cs="Times New Roman"/>
          <w:sz w:val="24"/>
          <w:szCs w:val="24"/>
        </w:rPr>
        <w:t xml:space="preserve"> multiple product </w:t>
      </w:r>
      <w:r w:rsidR="007A236A" w:rsidRPr="00912EF0">
        <w:rPr>
          <w:rFonts w:ascii="Times New Roman" w:hAnsi="Times New Roman" w:cs="Times New Roman"/>
          <w:sz w:val="24"/>
          <w:szCs w:val="24"/>
        </w:rPr>
        <w:t xml:space="preserve">lines such as </w:t>
      </w:r>
      <w:r w:rsidR="0031217C" w:rsidRPr="00912EF0">
        <w:rPr>
          <w:rFonts w:ascii="Times New Roman" w:hAnsi="Times New Roman" w:cs="Times New Roman"/>
          <w:sz w:val="24"/>
          <w:szCs w:val="24"/>
        </w:rPr>
        <w:t>pajamas,</w:t>
      </w:r>
      <w:r w:rsidR="009D4EB6" w:rsidRPr="00912EF0">
        <w:rPr>
          <w:rFonts w:ascii="Times New Roman" w:hAnsi="Times New Roman" w:cs="Times New Roman"/>
          <w:sz w:val="24"/>
          <w:szCs w:val="24"/>
        </w:rPr>
        <w:t xml:space="preserve"> </w:t>
      </w:r>
      <w:r w:rsidR="007A236A" w:rsidRPr="00912EF0">
        <w:rPr>
          <w:rFonts w:ascii="Times New Roman" w:hAnsi="Times New Roman" w:cs="Times New Roman"/>
          <w:sz w:val="24"/>
          <w:szCs w:val="24"/>
        </w:rPr>
        <w:t xml:space="preserve">flowers, and bears. Also, the Gift Bag Boutique that included handbags and gift baskets of accessories and </w:t>
      </w:r>
      <w:r w:rsidR="00097E5A" w:rsidRPr="00912EF0">
        <w:rPr>
          <w:rFonts w:ascii="Times New Roman" w:hAnsi="Times New Roman" w:cs="Times New Roman"/>
          <w:sz w:val="24"/>
          <w:szCs w:val="24"/>
        </w:rPr>
        <w:t>food. The</w:t>
      </w:r>
      <w:r w:rsidRPr="00912EF0">
        <w:rPr>
          <w:rFonts w:ascii="Times New Roman" w:hAnsi="Times New Roman" w:cs="Times New Roman"/>
          <w:sz w:val="24"/>
          <w:szCs w:val="24"/>
        </w:rPr>
        <w:t xml:space="preserve"> financial model involves a</w:t>
      </w:r>
      <w:r w:rsidR="001E0DF1" w:rsidRPr="00912EF0">
        <w:rPr>
          <w:rFonts w:ascii="Times New Roman" w:hAnsi="Times New Roman" w:cs="Times New Roman"/>
          <w:sz w:val="24"/>
          <w:szCs w:val="24"/>
        </w:rPr>
        <w:t>ccounting</w:t>
      </w:r>
      <w:r w:rsidRPr="00912EF0">
        <w:rPr>
          <w:rFonts w:ascii="Times New Roman" w:hAnsi="Times New Roman" w:cs="Times New Roman"/>
          <w:sz w:val="24"/>
          <w:szCs w:val="24"/>
        </w:rPr>
        <w:t xml:space="preserve"> system of payment through</w:t>
      </w:r>
      <w:r w:rsidR="001E0DF1" w:rsidRPr="00912EF0">
        <w:rPr>
          <w:rFonts w:ascii="Times New Roman" w:hAnsi="Times New Roman" w:cs="Times New Roman"/>
          <w:sz w:val="24"/>
          <w:szCs w:val="24"/>
        </w:rPr>
        <w:t xml:space="preserve"> sale, order entry and inventory management.</w:t>
      </w:r>
    </w:p>
    <w:p w:rsidR="00912EF0" w:rsidRDefault="00912EF0" w:rsidP="00912EF0">
      <w:pPr>
        <w:spacing w:line="480" w:lineRule="auto"/>
        <w:jc w:val="both"/>
        <w:rPr>
          <w:rFonts w:ascii="Times New Roman" w:hAnsi="Times New Roman" w:cs="Times New Roman"/>
          <w:b/>
          <w:sz w:val="24"/>
          <w:szCs w:val="24"/>
        </w:rPr>
      </w:pPr>
    </w:p>
    <w:p w:rsidR="00912EF0" w:rsidRDefault="00912EF0" w:rsidP="00912EF0">
      <w:pPr>
        <w:spacing w:line="480" w:lineRule="auto"/>
        <w:jc w:val="both"/>
        <w:rPr>
          <w:rFonts w:ascii="Times New Roman" w:hAnsi="Times New Roman" w:cs="Times New Roman"/>
          <w:b/>
          <w:sz w:val="24"/>
          <w:szCs w:val="24"/>
        </w:rPr>
      </w:pPr>
    </w:p>
    <w:p w:rsidR="001E3B4A" w:rsidRPr="00912EF0" w:rsidRDefault="000F303E" w:rsidP="00912EF0">
      <w:pPr>
        <w:spacing w:line="480" w:lineRule="auto"/>
        <w:jc w:val="both"/>
        <w:rPr>
          <w:rFonts w:ascii="Times New Roman" w:hAnsi="Times New Roman" w:cs="Times New Roman"/>
          <w:b/>
          <w:sz w:val="24"/>
          <w:szCs w:val="24"/>
        </w:rPr>
      </w:pPr>
      <w:r w:rsidRPr="00912EF0">
        <w:rPr>
          <w:rFonts w:ascii="Times New Roman" w:hAnsi="Times New Roman" w:cs="Times New Roman"/>
          <w:b/>
          <w:sz w:val="24"/>
          <w:szCs w:val="24"/>
        </w:rPr>
        <w:lastRenderedPageBreak/>
        <w:t>Question 2: How</w:t>
      </w:r>
      <w:r w:rsidR="001E7DE7" w:rsidRPr="00912EF0">
        <w:rPr>
          <w:rFonts w:ascii="Times New Roman" w:hAnsi="Times New Roman" w:cs="Times New Roman"/>
          <w:b/>
          <w:sz w:val="24"/>
          <w:szCs w:val="24"/>
        </w:rPr>
        <w:t xml:space="preserve"> strong are VTB’s operational </w:t>
      </w:r>
      <w:r w:rsidR="0028303A" w:rsidRPr="00912EF0">
        <w:rPr>
          <w:rFonts w:ascii="Times New Roman" w:hAnsi="Times New Roman" w:cs="Times New Roman"/>
          <w:b/>
          <w:sz w:val="24"/>
          <w:szCs w:val="24"/>
        </w:rPr>
        <w:t>capabilities?</w:t>
      </w:r>
      <w:r w:rsidRPr="00912EF0">
        <w:rPr>
          <w:rFonts w:ascii="Times New Roman" w:hAnsi="Times New Roman" w:cs="Times New Roman"/>
          <w:b/>
          <w:sz w:val="24"/>
          <w:szCs w:val="24"/>
        </w:rPr>
        <w:t xml:space="preserve"> What challenges do they face during the so-called “peak experiences”</w:t>
      </w:r>
    </w:p>
    <w:p w:rsidR="0031217C"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The operational </w:t>
      </w:r>
      <w:r w:rsidR="001E3B4A" w:rsidRPr="00912EF0">
        <w:rPr>
          <w:rFonts w:ascii="Times New Roman" w:hAnsi="Times New Roman" w:cs="Times New Roman"/>
          <w:sz w:val="24"/>
          <w:szCs w:val="24"/>
        </w:rPr>
        <w:t>capabilities at the moment are</w:t>
      </w:r>
      <w:r w:rsidRPr="00912EF0">
        <w:rPr>
          <w:rFonts w:ascii="Times New Roman" w:hAnsi="Times New Roman" w:cs="Times New Roman"/>
          <w:sz w:val="24"/>
          <w:szCs w:val="24"/>
        </w:rPr>
        <w:t xml:space="preserve"> rather strong </w:t>
      </w:r>
      <w:r w:rsidR="00FA51AA" w:rsidRPr="00912EF0">
        <w:rPr>
          <w:rFonts w:ascii="Times New Roman" w:hAnsi="Times New Roman" w:cs="Times New Roman"/>
          <w:sz w:val="24"/>
          <w:szCs w:val="24"/>
        </w:rPr>
        <w:t>because it meets the operational needs of the company due to its size. It is because there are good practices such as recovery management and password management. For instance, If an element in the network failed, the built-in redundancy allows the systems of sale order to run continuously so that orders do not get lost.</w:t>
      </w:r>
    </w:p>
    <w:p w:rsidR="0028303A"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The </w:t>
      </w:r>
      <w:r w:rsidR="00A310C1" w:rsidRPr="00912EF0">
        <w:rPr>
          <w:rFonts w:ascii="Times New Roman" w:hAnsi="Times New Roman" w:cs="Times New Roman"/>
          <w:sz w:val="24"/>
          <w:szCs w:val="24"/>
        </w:rPr>
        <w:t>challenge</w:t>
      </w:r>
      <w:r w:rsidRPr="00912EF0">
        <w:rPr>
          <w:rFonts w:ascii="Times New Roman" w:hAnsi="Times New Roman" w:cs="Times New Roman"/>
          <w:sz w:val="24"/>
          <w:szCs w:val="24"/>
        </w:rPr>
        <w:t xml:space="preserve"> t</w:t>
      </w:r>
      <w:r w:rsidRPr="00912EF0">
        <w:rPr>
          <w:rFonts w:ascii="Times New Roman" w:hAnsi="Times New Roman" w:cs="Times New Roman"/>
          <w:sz w:val="24"/>
          <w:szCs w:val="24"/>
        </w:rPr>
        <w:t xml:space="preserve">hat VTB faces during peak experiences includes delays in order processing </w:t>
      </w:r>
      <w:r w:rsidR="00097E5A" w:rsidRPr="00912EF0">
        <w:rPr>
          <w:rFonts w:ascii="Times New Roman" w:hAnsi="Times New Roman" w:cs="Times New Roman"/>
          <w:sz w:val="24"/>
          <w:szCs w:val="24"/>
        </w:rPr>
        <w:t>and delivery</w:t>
      </w:r>
      <w:r w:rsidRPr="00912EF0">
        <w:rPr>
          <w:rFonts w:ascii="Times New Roman" w:hAnsi="Times New Roman" w:cs="Times New Roman"/>
          <w:sz w:val="24"/>
          <w:szCs w:val="24"/>
        </w:rPr>
        <w:t xml:space="preserve"> due to the occasionally ‘paused’ middleware; when its capacity was strained.</w:t>
      </w:r>
      <w:r w:rsidR="00A310C1" w:rsidRPr="00912EF0">
        <w:rPr>
          <w:rFonts w:ascii="Times New Roman" w:hAnsi="Times New Roman" w:cs="Times New Roman"/>
          <w:sz w:val="24"/>
          <w:szCs w:val="24"/>
        </w:rPr>
        <w:t xml:space="preserve"> Also, another challenge is the software bug that affects their application due surge in orders. </w:t>
      </w:r>
    </w:p>
    <w:p w:rsidR="002866AF" w:rsidRPr="00912EF0" w:rsidRDefault="000F303E" w:rsidP="00912EF0">
      <w:pPr>
        <w:spacing w:line="480" w:lineRule="auto"/>
        <w:jc w:val="both"/>
        <w:rPr>
          <w:rFonts w:ascii="Times New Roman" w:hAnsi="Times New Roman" w:cs="Times New Roman"/>
          <w:b/>
          <w:sz w:val="24"/>
          <w:szCs w:val="24"/>
        </w:rPr>
      </w:pPr>
      <w:r w:rsidRPr="00912EF0">
        <w:rPr>
          <w:rFonts w:ascii="Times New Roman" w:hAnsi="Times New Roman" w:cs="Times New Roman"/>
          <w:b/>
          <w:sz w:val="24"/>
          <w:szCs w:val="24"/>
        </w:rPr>
        <w:t>Question 3:</w:t>
      </w:r>
    </w:p>
    <w:p w:rsidR="001E7DE7"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The VTB’s</w:t>
      </w:r>
      <w:r w:rsidR="000A16D3" w:rsidRPr="00912EF0">
        <w:rPr>
          <w:rFonts w:ascii="Times New Roman" w:hAnsi="Times New Roman" w:cs="Times New Roman"/>
          <w:sz w:val="24"/>
          <w:szCs w:val="24"/>
        </w:rPr>
        <w:t xml:space="preserve"> information systems</w:t>
      </w:r>
      <w:r w:rsidR="00B73566" w:rsidRPr="00912EF0">
        <w:rPr>
          <w:rFonts w:ascii="Times New Roman" w:hAnsi="Times New Roman" w:cs="Times New Roman"/>
          <w:sz w:val="24"/>
          <w:szCs w:val="24"/>
        </w:rPr>
        <w:t xml:space="preserve"> need to be beefed up by building a new data warehouse to enhance the business analytics capabilities that are needed for effective </w:t>
      </w:r>
      <w:r w:rsidRPr="00912EF0">
        <w:rPr>
          <w:rFonts w:ascii="Times New Roman" w:hAnsi="Times New Roman" w:cs="Times New Roman"/>
          <w:sz w:val="24"/>
          <w:szCs w:val="24"/>
        </w:rPr>
        <w:t xml:space="preserve">marketing. </w:t>
      </w:r>
      <w:r w:rsidR="00B73566" w:rsidRPr="00912EF0">
        <w:rPr>
          <w:rFonts w:ascii="Times New Roman" w:hAnsi="Times New Roman" w:cs="Times New Roman"/>
          <w:sz w:val="24"/>
          <w:szCs w:val="24"/>
        </w:rPr>
        <w:t xml:space="preserve">The concerns I would </w:t>
      </w:r>
      <w:r w:rsidRPr="00912EF0">
        <w:rPr>
          <w:rFonts w:ascii="Times New Roman" w:hAnsi="Times New Roman" w:cs="Times New Roman"/>
          <w:sz w:val="24"/>
          <w:szCs w:val="24"/>
        </w:rPr>
        <w:t>have the</w:t>
      </w:r>
      <w:r w:rsidR="000A16D3" w:rsidRPr="00912EF0">
        <w:rPr>
          <w:rFonts w:ascii="Times New Roman" w:hAnsi="Times New Roman" w:cs="Times New Roman"/>
          <w:sz w:val="24"/>
          <w:szCs w:val="24"/>
        </w:rPr>
        <w:t xml:space="preserve"> member of the VTB Board of Direc</w:t>
      </w:r>
      <w:r w:rsidR="004D25C8" w:rsidRPr="00912EF0">
        <w:rPr>
          <w:rFonts w:ascii="Times New Roman" w:hAnsi="Times New Roman" w:cs="Times New Roman"/>
          <w:sz w:val="24"/>
          <w:szCs w:val="24"/>
        </w:rPr>
        <w:t>tors</w:t>
      </w:r>
      <w:r w:rsidR="004F0495" w:rsidRPr="00912EF0">
        <w:rPr>
          <w:rFonts w:ascii="Times New Roman" w:hAnsi="Times New Roman" w:cs="Times New Roman"/>
          <w:sz w:val="24"/>
          <w:szCs w:val="24"/>
        </w:rPr>
        <w:t xml:space="preserve"> is where certain individuals are allowed to leave who would walk away with crucial knowledge about the company's IT infrastructure or application instead of retaining them. </w:t>
      </w:r>
      <w:r w:rsidR="004D25C8" w:rsidRPr="00912EF0">
        <w:rPr>
          <w:rFonts w:ascii="Times New Roman" w:hAnsi="Times New Roman" w:cs="Times New Roman"/>
          <w:sz w:val="24"/>
          <w:szCs w:val="24"/>
        </w:rPr>
        <w:t xml:space="preserve">The concerns that I </w:t>
      </w:r>
      <w:r w:rsidR="000A16D3" w:rsidRPr="00912EF0">
        <w:rPr>
          <w:rFonts w:ascii="Times New Roman" w:hAnsi="Times New Roman" w:cs="Times New Roman"/>
          <w:sz w:val="24"/>
          <w:szCs w:val="24"/>
        </w:rPr>
        <w:t>have about the IT architecture</w:t>
      </w:r>
      <w:r w:rsidR="004D25C8" w:rsidRPr="00912EF0">
        <w:rPr>
          <w:rFonts w:ascii="Times New Roman" w:hAnsi="Times New Roman" w:cs="Times New Roman"/>
          <w:sz w:val="24"/>
          <w:szCs w:val="24"/>
        </w:rPr>
        <w:t xml:space="preserve"> is the use of aging and complex systems that the company relies on. For </w:t>
      </w:r>
      <w:r w:rsidR="004F0495" w:rsidRPr="00912EF0">
        <w:rPr>
          <w:rFonts w:ascii="Times New Roman" w:hAnsi="Times New Roman" w:cs="Times New Roman"/>
          <w:sz w:val="24"/>
          <w:szCs w:val="24"/>
        </w:rPr>
        <w:t xml:space="preserve">instance, VTB lacks an ideal IT architecture document that describes the servers and major enterprise applications, network configuration, and data flows across and </w:t>
      </w:r>
      <w:r w:rsidR="004246AC" w:rsidRPr="00912EF0">
        <w:rPr>
          <w:rFonts w:ascii="Times New Roman" w:hAnsi="Times New Roman" w:cs="Times New Roman"/>
          <w:sz w:val="24"/>
          <w:szCs w:val="24"/>
        </w:rPr>
        <w:t>within those</w:t>
      </w:r>
      <w:r w:rsidR="004F0495" w:rsidRPr="00912EF0">
        <w:rPr>
          <w:rFonts w:ascii="Times New Roman" w:hAnsi="Times New Roman" w:cs="Times New Roman"/>
          <w:sz w:val="24"/>
          <w:szCs w:val="24"/>
        </w:rPr>
        <w:t xml:space="preserve"> applications that involve transactions which affect financial statement</w:t>
      </w:r>
      <w:r w:rsidR="00912EF0" w:rsidRPr="00912EF0">
        <w:rPr>
          <w:rFonts w:ascii="Times New Roman" w:hAnsi="Times New Roman" w:cs="Times New Roman"/>
          <w:color w:val="222222"/>
          <w:sz w:val="24"/>
          <w:szCs w:val="24"/>
          <w:shd w:val="clear" w:color="auto" w:fill="FFFFFF"/>
        </w:rPr>
        <w:t xml:space="preserve"> </w:t>
      </w:r>
      <w:r w:rsidR="00912EF0" w:rsidRPr="00912EF0">
        <w:rPr>
          <w:rFonts w:ascii="Times New Roman" w:hAnsi="Times New Roman" w:cs="Times New Roman"/>
          <w:sz w:val="24"/>
          <w:szCs w:val="24"/>
        </w:rPr>
        <w:t>(Janis and Lewis, pg. 65)</w:t>
      </w:r>
      <w:r w:rsidR="004F0495" w:rsidRPr="00912EF0">
        <w:rPr>
          <w:rFonts w:ascii="Times New Roman" w:hAnsi="Times New Roman" w:cs="Times New Roman"/>
          <w:sz w:val="24"/>
          <w:szCs w:val="24"/>
        </w:rPr>
        <w:t>.</w:t>
      </w:r>
    </w:p>
    <w:p w:rsidR="00912EF0" w:rsidRDefault="00912EF0" w:rsidP="00912EF0">
      <w:pPr>
        <w:spacing w:line="480" w:lineRule="auto"/>
        <w:jc w:val="both"/>
        <w:rPr>
          <w:rFonts w:ascii="Times New Roman" w:hAnsi="Times New Roman" w:cs="Times New Roman"/>
          <w:b/>
          <w:sz w:val="24"/>
          <w:szCs w:val="24"/>
        </w:rPr>
      </w:pPr>
    </w:p>
    <w:p w:rsidR="002866AF" w:rsidRPr="00912EF0" w:rsidRDefault="000F303E" w:rsidP="00912EF0">
      <w:pPr>
        <w:spacing w:line="480" w:lineRule="auto"/>
        <w:jc w:val="both"/>
        <w:rPr>
          <w:rFonts w:ascii="Times New Roman" w:hAnsi="Times New Roman" w:cs="Times New Roman"/>
          <w:b/>
          <w:sz w:val="24"/>
          <w:szCs w:val="24"/>
        </w:rPr>
      </w:pPr>
      <w:r w:rsidRPr="00912EF0">
        <w:rPr>
          <w:rFonts w:ascii="Times New Roman" w:hAnsi="Times New Roman" w:cs="Times New Roman"/>
          <w:b/>
          <w:sz w:val="24"/>
          <w:szCs w:val="24"/>
        </w:rPr>
        <w:lastRenderedPageBreak/>
        <w:t>Question 4:</w:t>
      </w:r>
    </w:p>
    <w:p w:rsidR="00E6657D"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VTB is in an environ</w:t>
      </w:r>
      <w:r w:rsidR="007E17D9" w:rsidRPr="00912EF0">
        <w:rPr>
          <w:rFonts w:ascii="Times New Roman" w:hAnsi="Times New Roman" w:cs="Times New Roman"/>
          <w:sz w:val="24"/>
          <w:szCs w:val="24"/>
        </w:rPr>
        <w:t xml:space="preserve">ment where the industry is subject to disruptive innovation by new entrants or traditional rivals such as </w:t>
      </w:r>
      <w:r w:rsidR="00097E5A" w:rsidRPr="00912EF0">
        <w:rPr>
          <w:rFonts w:ascii="Times New Roman" w:hAnsi="Times New Roman" w:cs="Times New Roman"/>
          <w:sz w:val="24"/>
          <w:szCs w:val="24"/>
        </w:rPr>
        <w:t xml:space="preserve">the ultra-simple toy known as Bilibo; which are colorful and easier to produce than the </w:t>
      </w:r>
      <w:r w:rsidR="002866AF" w:rsidRPr="00912EF0">
        <w:rPr>
          <w:rFonts w:ascii="Times New Roman" w:hAnsi="Times New Roman" w:cs="Times New Roman"/>
          <w:sz w:val="24"/>
          <w:szCs w:val="24"/>
        </w:rPr>
        <w:t>bears. The</w:t>
      </w:r>
      <w:r w:rsidRPr="00912EF0">
        <w:rPr>
          <w:rFonts w:ascii="Times New Roman" w:hAnsi="Times New Roman" w:cs="Times New Roman"/>
          <w:sz w:val="24"/>
          <w:szCs w:val="24"/>
        </w:rPr>
        <w:t xml:space="preserve"> key threats to VTB moving forward is </w:t>
      </w:r>
      <w:r w:rsidR="0088636F" w:rsidRPr="00912EF0">
        <w:rPr>
          <w:rFonts w:ascii="Times New Roman" w:hAnsi="Times New Roman" w:cs="Times New Roman"/>
          <w:sz w:val="24"/>
          <w:szCs w:val="24"/>
        </w:rPr>
        <w:t>the delay</w:t>
      </w:r>
      <w:r w:rsidR="00097E5A" w:rsidRPr="00912EF0">
        <w:rPr>
          <w:rFonts w:ascii="Times New Roman" w:hAnsi="Times New Roman" w:cs="Times New Roman"/>
          <w:sz w:val="24"/>
          <w:szCs w:val="24"/>
        </w:rPr>
        <w:t xml:space="preserve"> in order processing and delivery</w:t>
      </w:r>
      <w:r w:rsidR="0088636F" w:rsidRPr="00912EF0">
        <w:rPr>
          <w:rFonts w:ascii="Times New Roman" w:hAnsi="Times New Roman" w:cs="Times New Roman"/>
          <w:sz w:val="24"/>
          <w:szCs w:val="24"/>
        </w:rPr>
        <w:t>, lack</w:t>
      </w:r>
      <w:r w:rsidRPr="00912EF0">
        <w:rPr>
          <w:rFonts w:ascii="Times New Roman" w:hAnsi="Times New Roman" w:cs="Times New Roman"/>
          <w:sz w:val="24"/>
          <w:szCs w:val="24"/>
        </w:rPr>
        <w:t xml:space="preserve"> of accounting system and brain drainage where people with </w:t>
      </w:r>
      <w:r w:rsidR="0088636F" w:rsidRPr="00912EF0">
        <w:rPr>
          <w:rFonts w:ascii="Times New Roman" w:hAnsi="Times New Roman" w:cs="Times New Roman"/>
          <w:sz w:val="24"/>
          <w:szCs w:val="24"/>
        </w:rPr>
        <w:t>relevant expertise</w:t>
      </w:r>
      <w:r w:rsidRPr="00912EF0">
        <w:rPr>
          <w:rFonts w:ascii="Times New Roman" w:hAnsi="Times New Roman" w:cs="Times New Roman"/>
          <w:sz w:val="24"/>
          <w:szCs w:val="24"/>
        </w:rPr>
        <w:t xml:space="preserve"> leave the company.</w:t>
      </w:r>
    </w:p>
    <w:p w:rsidR="0088636F"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VTB fall under the </w:t>
      </w:r>
      <w:r w:rsidR="00AA1C6F" w:rsidRPr="00912EF0">
        <w:rPr>
          <w:rFonts w:ascii="Times New Roman" w:hAnsi="Times New Roman" w:cs="Times New Roman"/>
          <w:sz w:val="24"/>
          <w:szCs w:val="24"/>
        </w:rPr>
        <w:t xml:space="preserve">first </w:t>
      </w:r>
      <w:r w:rsidRPr="00912EF0">
        <w:rPr>
          <w:rFonts w:ascii="Times New Roman" w:hAnsi="Times New Roman" w:cs="Times New Roman"/>
          <w:sz w:val="24"/>
          <w:szCs w:val="24"/>
        </w:rPr>
        <w:t xml:space="preserve">category of weak </w:t>
      </w:r>
      <w:r w:rsidR="00AA1C6F" w:rsidRPr="00912EF0">
        <w:rPr>
          <w:rFonts w:ascii="Times New Roman" w:hAnsi="Times New Roman" w:cs="Times New Roman"/>
          <w:sz w:val="24"/>
          <w:szCs w:val="24"/>
        </w:rPr>
        <w:t>since it has misalignment and workers toe in the water.</w:t>
      </w:r>
    </w:p>
    <w:p w:rsidR="00FB0E26"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Under the McFarland’s classic strategic grid the VTB falls under</w:t>
      </w:r>
      <w:r w:rsidR="00AA1C6F" w:rsidRPr="00912EF0">
        <w:rPr>
          <w:rFonts w:ascii="Times New Roman" w:hAnsi="Times New Roman" w:cs="Times New Roman"/>
          <w:sz w:val="24"/>
          <w:szCs w:val="24"/>
        </w:rPr>
        <w:t xml:space="preserve"> high impact strategy of the future system such as the introduction of a new accounting system that will replace the problematic financial system. </w:t>
      </w:r>
    </w:p>
    <w:p w:rsidR="00FB0E26"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 xml:space="preserve">VTB, when compared to other </w:t>
      </w:r>
      <w:r w:rsidR="00D42F24" w:rsidRPr="00912EF0">
        <w:rPr>
          <w:rFonts w:ascii="Times New Roman" w:hAnsi="Times New Roman" w:cs="Times New Roman"/>
          <w:sz w:val="24"/>
          <w:szCs w:val="24"/>
        </w:rPr>
        <w:t>models, has</w:t>
      </w:r>
      <w:r w:rsidRPr="00912EF0">
        <w:rPr>
          <w:rFonts w:ascii="Times New Roman" w:hAnsi="Times New Roman" w:cs="Times New Roman"/>
          <w:sz w:val="24"/>
          <w:szCs w:val="24"/>
        </w:rPr>
        <w:t xml:space="preserve"> a business </w:t>
      </w:r>
      <w:r w:rsidR="00D42F24" w:rsidRPr="00912EF0">
        <w:rPr>
          <w:rFonts w:ascii="Times New Roman" w:hAnsi="Times New Roman" w:cs="Times New Roman"/>
          <w:sz w:val="24"/>
          <w:szCs w:val="24"/>
        </w:rPr>
        <w:t>model that</w:t>
      </w:r>
      <w:r w:rsidR="00902E4E" w:rsidRPr="00912EF0">
        <w:rPr>
          <w:rFonts w:ascii="Times New Roman" w:hAnsi="Times New Roman" w:cs="Times New Roman"/>
          <w:sz w:val="24"/>
          <w:szCs w:val="24"/>
        </w:rPr>
        <w:t xml:space="preserve"> is, first and foremost, center on customer </w:t>
      </w:r>
      <w:r w:rsidR="00D42F24" w:rsidRPr="00912EF0">
        <w:rPr>
          <w:rFonts w:ascii="Times New Roman" w:hAnsi="Times New Roman" w:cs="Times New Roman"/>
          <w:sz w:val="24"/>
          <w:szCs w:val="24"/>
        </w:rPr>
        <w:t>engagement such as that delivers</w:t>
      </w:r>
      <w:r w:rsidR="00902E4E" w:rsidRPr="00912EF0">
        <w:rPr>
          <w:rFonts w:ascii="Times New Roman" w:hAnsi="Times New Roman" w:cs="Times New Roman"/>
          <w:sz w:val="24"/>
          <w:szCs w:val="24"/>
        </w:rPr>
        <w:t xml:space="preserve"> and process orders faster.</w:t>
      </w:r>
      <w:r w:rsidR="00D42F24" w:rsidRPr="00912EF0">
        <w:rPr>
          <w:rFonts w:ascii="Times New Roman" w:hAnsi="Times New Roman" w:cs="Times New Roman"/>
          <w:sz w:val="24"/>
          <w:szCs w:val="24"/>
        </w:rPr>
        <w:t xml:space="preserve"> Secondly, operational backbone such as the use of UniVerse database which was used to enhance the operational excellence of order fulfillment and management. Lastly,</w:t>
      </w:r>
      <w:r w:rsidR="00C70067" w:rsidRPr="00912EF0">
        <w:rPr>
          <w:rFonts w:ascii="Times New Roman" w:hAnsi="Times New Roman" w:cs="Times New Roman"/>
          <w:sz w:val="24"/>
          <w:szCs w:val="24"/>
        </w:rPr>
        <w:t xml:space="preserve"> digital service backbone where VTB is building a more adaptable and robust IT platform, thereby, responding new market </w:t>
      </w:r>
      <w:r w:rsidR="001E733C" w:rsidRPr="00912EF0">
        <w:rPr>
          <w:rFonts w:ascii="Times New Roman" w:hAnsi="Times New Roman" w:cs="Times New Roman"/>
          <w:sz w:val="24"/>
          <w:szCs w:val="24"/>
        </w:rPr>
        <w:t>opportunities</w:t>
      </w:r>
      <w:r w:rsidR="00C70067" w:rsidRPr="00912EF0">
        <w:rPr>
          <w:rFonts w:ascii="Times New Roman" w:hAnsi="Times New Roman" w:cs="Times New Roman"/>
          <w:sz w:val="24"/>
          <w:szCs w:val="24"/>
        </w:rPr>
        <w:t>.</w:t>
      </w:r>
    </w:p>
    <w:p w:rsidR="00CD5356"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Using the Weinman’s “digital disciplines”</w:t>
      </w:r>
      <w:r w:rsidR="002B74A6" w:rsidRPr="00912EF0">
        <w:rPr>
          <w:rFonts w:ascii="Times New Roman" w:hAnsi="Times New Roman" w:cs="Times New Roman"/>
          <w:sz w:val="24"/>
          <w:szCs w:val="24"/>
        </w:rPr>
        <w:t xml:space="preserve"> VTB should focus on </w:t>
      </w:r>
      <w:r w:rsidR="00E167F5" w:rsidRPr="00912EF0">
        <w:rPr>
          <w:rFonts w:ascii="Times New Roman" w:hAnsi="Times New Roman" w:cs="Times New Roman"/>
          <w:sz w:val="24"/>
          <w:szCs w:val="24"/>
        </w:rPr>
        <w:t>informational excellence because it will complement the operational excellence to drive resource and process efficiencies and advantage. Also, it will assist to create seamless digital-physical customers' experiences and drive additional revenue through data processing monetization.</w:t>
      </w:r>
    </w:p>
    <w:p w:rsidR="00912EF0" w:rsidRDefault="00912EF0" w:rsidP="00912EF0">
      <w:pPr>
        <w:spacing w:line="480" w:lineRule="auto"/>
        <w:jc w:val="both"/>
        <w:rPr>
          <w:rFonts w:ascii="Times New Roman" w:hAnsi="Times New Roman" w:cs="Times New Roman"/>
          <w:b/>
          <w:sz w:val="24"/>
          <w:szCs w:val="24"/>
        </w:rPr>
      </w:pPr>
    </w:p>
    <w:p w:rsidR="002866AF" w:rsidRPr="00912EF0" w:rsidRDefault="000F303E" w:rsidP="00912EF0">
      <w:pPr>
        <w:spacing w:line="480" w:lineRule="auto"/>
        <w:jc w:val="both"/>
        <w:rPr>
          <w:rFonts w:ascii="Times New Roman" w:hAnsi="Times New Roman" w:cs="Times New Roman"/>
          <w:b/>
          <w:sz w:val="24"/>
          <w:szCs w:val="24"/>
        </w:rPr>
      </w:pPr>
      <w:r w:rsidRPr="00912EF0">
        <w:rPr>
          <w:rFonts w:ascii="Times New Roman" w:hAnsi="Times New Roman" w:cs="Times New Roman"/>
          <w:b/>
          <w:sz w:val="24"/>
          <w:szCs w:val="24"/>
        </w:rPr>
        <w:t>Question 5:</w:t>
      </w:r>
    </w:p>
    <w:p w:rsidR="00C344A8" w:rsidRPr="00912EF0" w:rsidRDefault="000F303E" w:rsidP="00912EF0">
      <w:pPr>
        <w:spacing w:line="480" w:lineRule="auto"/>
        <w:ind w:firstLine="720"/>
        <w:jc w:val="both"/>
        <w:rPr>
          <w:rFonts w:ascii="Times New Roman" w:hAnsi="Times New Roman" w:cs="Times New Roman"/>
          <w:sz w:val="24"/>
          <w:szCs w:val="24"/>
        </w:rPr>
      </w:pPr>
      <w:r w:rsidRPr="00912EF0">
        <w:rPr>
          <w:rFonts w:ascii="Times New Roman" w:hAnsi="Times New Roman" w:cs="Times New Roman"/>
          <w:sz w:val="24"/>
          <w:szCs w:val="24"/>
        </w:rPr>
        <w:t>The specific, actionable, and cost-effective advice</w:t>
      </w:r>
      <w:r w:rsidR="00EA3A0B" w:rsidRPr="00912EF0">
        <w:rPr>
          <w:rFonts w:ascii="Times New Roman" w:hAnsi="Times New Roman" w:cs="Times New Roman"/>
          <w:sz w:val="24"/>
          <w:szCs w:val="24"/>
        </w:rPr>
        <w:t xml:space="preserve"> is that the company has a lot of systems that have not been managed effectively. Therefore, the company is paying the price. What ought to be done is to effectively manage the systems that are currently available to reap </w:t>
      </w:r>
      <w:r w:rsidR="004246AC" w:rsidRPr="00912EF0">
        <w:rPr>
          <w:rFonts w:ascii="Times New Roman" w:hAnsi="Times New Roman" w:cs="Times New Roman"/>
          <w:sz w:val="24"/>
          <w:szCs w:val="24"/>
        </w:rPr>
        <w:t>maximum benefits</w:t>
      </w:r>
      <w:r w:rsidR="00EA3A0B" w:rsidRPr="00912EF0">
        <w:rPr>
          <w:rFonts w:ascii="Times New Roman" w:hAnsi="Times New Roman" w:cs="Times New Roman"/>
          <w:sz w:val="24"/>
          <w:szCs w:val="24"/>
        </w:rPr>
        <w:t xml:space="preserve"> from </w:t>
      </w:r>
      <w:r w:rsidR="00645C5C" w:rsidRPr="00912EF0">
        <w:rPr>
          <w:rFonts w:ascii="Times New Roman" w:hAnsi="Times New Roman" w:cs="Times New Roman"/>
          <w:sz w:val="24"/>
          <w:szCs w:val="24"/>
        </w:rPr>
        <w:t>them. For instance, with</w:t>
      </w:r>
      <w:r w:rsidR="002F67A3" w:rsidRPr="00912EF0">
        <w:rPr>
          <w:rFonts w:ascii="Times New Roman" w:hAnsi="Times New Roman" w:cs="Times New Roman"/>
          <w:sz w:val="24"/>
          <w:szCs w:val="24"/>
        </w:rPr>
        <w:t xml:space="preserve"> enhanced analytic tools and better data integration, it will be easier to coordinate forecasting, marketing, and production across the various product lines. </w:t>
      </w:r>
      <w:bookmarkStart w:id="0" w:name="_GoBack"/>
      <w:bookmarkEnd w:id="0"/>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912EF0" w:rsidRDefault="00912EF0" w:rsidP="00912EF0">
      <w:pPr>
        <w:spacing w:line="480" w:lineRule="auto"/>
        <w:jc w:val="both"/>
        <w:rPr>
          <w:rFonts w:ascii="Times New Roman" w:hAnsi="Times New Roman" w:cs="Times New Roman"/>
          <w:sz w:val="24"/>
          <w:szCs w:val="24"/>
        </w:rPr>
      </w:pPr>
    </w:p>
    <w:p w:rsidR="00AA1C6F" w:rsidRPr="00912EF0" w:rsidRDefault="000F303E" w:rsidP="00912EF0">
      <w:pPr>
        <w:spacing w:line="480" w:lineRule="auto"/>
        <w:jc w:val="center"/>
        <w:rPr>
          <w:rFonts w:ascii="Times New Roman" w:hAnsi="Times New Roman" w:cs="Times New Roman"/>
          <w:sz w:val="24"/>
          <w:szCs w:val="24"/>
        </w:rPr>
      </w:pPr>
      <w:r w:rsidRPr="00912EF0">
        <w:rPr>
          <w:rFonts w:ascii="Times New Roman" w:hAnsi="Times New Roman" w:cs="Times New Roman"/>
          <w:sz w:val="24"/>
          <w:szCs w:val="24"/>
        </w:rPr>
        <w:t>Work cited</w:t>
      </w:r>
    </w:p>
    <w:p w:rsidR="00AA1C6F" w:rsidRPr="00912EF0" w:rsidRDefault="000F303E" w:rsidP="00912EF0">
      <w:pPr>
        <w:spacing w:line="480" w:lineRule="auto"/>
        <w:jc w:val="both"/>
        <w:rPr>
          <w:rFonts w:ascii="Times New Roman" w:hAnsi="Times New Roman" w:cs="Times New Roman"/>
          <w:sz w:val="24"/>
          <w:szCs w:val="24"/>
        </w:rPr>
      </w:pPr>
      <w:r w:rsidRPr="00912EF0">
        <w:rPr>
          <w:rFonts w:ascii="Times New Roman" w:hAnsi="Times New Roman" w:cs="Times New Roman"/>
          <w:sz w:val="24"/>
          <w:szCs w:val="24"/>
        </w:rPr>
        <w:t xml:space="preserve">Gogan, Janis L., and Mark O. Lewis. "Peak experiences and </w:t>
      </w:r>
      <w:r w:rsidRPr="00912EF0">
        <w:rPr>
          <w:rFonts w:ascii="Times New Roman" w:hAnsi="Times New Roman" w:cs="Times New Roman"/>
          <w:sz w:val="24"/>
          <w:szCs w:val="24"/>
        </w:rPr>
        <w:t>strategic IT alignment at Vermont Teddy Bear." </w:t>
      </w:r>
      <w:r w:rsidRPr="00912EF0">
        <w:rPr>
          <w:rFonts w:ascii="Times New Roman" w:hAnsi="Times New Roman" w:cs="Times New Roman"/>
          <w:i/>
          <w:iCs/>
          <w:sz w:val="24"/>
          <w:szCs w:val="24"/>
        </w:rPr>
        <w:t>Journal of Information Technology Teaching Cases</w:t>
      </w:r>
      <w:r w:rsidRPr="00912EF0">
        <w:rPr>
          <w:rFonts w:ascii="Times New Roman" w:hAnsi="Times New Roman" w:cs="Times New Roman"/>
          <w:sz w:val="24"/>
          <w:szCs w:val="24"/>
        </w:rPr>
        <w:t> 1.2 (2011): 61-70.</w:t>
      </w:r>
    </w:p>
    <w:p w:rsidR="001E7DE7" w:rsidRPr="00912EF0" w:rsidRDefault="001E7DE7" w:rsidP="00912EF0">
      <w:pPr>
        <w:spacing w:line="480" w:lineRule="auto"/>
        <w:jc w:val="both"/>
        <w:rPr>
          <w:sz w:val="24"/>
          <w:szCs w:val="24"/>
        </w:rPr>
      </w:pPr>
    </w:p>
    <w:sectPr w:rsidR="001E7DE7" w:rsidRPr="00912EF0">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4CAB9C2" w15:done="0"/>
  <w15:commentEx w15:paraId="2EEB1544" w15:done="0"/>
  <w15:commentEx w15:paraId="165BAE01" w15:done="0"/>
  <w15:commentEx w15:paraId="46D11C4A" w15:done="0"/>
  <w15:commentEx w15:paraId="57366908" w15:done="0"/>
  <w15:commentEx w15:paraId="6B49FA84" w15:done="0"/>
  <w15:commentEx w15:paraId="417060A3" w15:done="0"/>
  <w15:commentEx w15:paraId="08682620" w15:done="0"/>
  <w15:commentEx w15:paraId="36743ABE" w15:done="0"/>
  <w15:commentEx w15:paraId="5F98A46B" w15:done="0"/>
  <w15:commentEx w15:paraId="018E68D5" w15:done="0"/>
  <w15:commentEx w15:paraId="61B1CB9F" w15:done="0"/>
  <w15:commentEx w15:paraId="214695EC" w15:done="0"/>
  <w15:commentEx w15:paraId="4C879C9E" w15:done="0"/>
  <w15:commentEx w15:paraId="6B061AA0" w15:done="0"/>
  <w15:commentEx w15:paraId="50D3DD6B" w15:done="0"/>
  <w15:commentEx w15:paraId="6E9C8360" w15:done="0"/>
  <w15:commentEx w15:paraId="348B6275" w15:done="0"/>
  <w15:commentEx w15:paraId="3B8B2106" w15:done="0"/>
  <w15:commentEx w15:paraId="5CBA381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03E" w:rsidRDefault="000F303E">
      <w:pPr>
        <w:spacing w:after="0" w:line="240" w:lineRule="auto"/>
      </w:pPr>
      <w:r>
        <w:separator/>
      </w:r>
    </w:p>
  </w:endnote>
  <w:endnote w:type="continuationSeparator" w:id="0">
    <w:p w:rsidR="000F303E" w:rsidRDefault="000F3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03E" w:rsidRDefault="000F303E">
      <w:pPr>
        <w:spacing w:after="0" w:line="240" w:lineRule="auto"/>
      </w:pPr>
      <w:r>
        <w:separator/>
      </w:r>
    </w:p>
  </w:footnote>
  <w:footnote w:type="continuationSeparator" w:id="0">
    <w:p w:rsidR="000F303E" w:rsidRDefault="000F30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1357886"/>
      <w:docPartObj>
        <w:docPartGallery w:val="Page Numbers (Top of Page)"/>
        <w:docPartUnique/>
      </w:docPartObj>
    </w:sdtPr>
    <w:sdtEndPr>
      <w:rPr>
        <w:rFonts w:ascii="Times New Roman" w:hAnsi="Times New Roman" w:cs="Times New Roman"/>
        <w:noProof/>
        <w:sz w:val="24"/>
        <w:szCs w:val="24"/>
      </w:rPr>
    </w:sdtEndPr>
    <w:sdtContent>
      <w:p w:rsidR="00912EF0" w:rsidRPr="00912EF0" w:rsidRDefault="000F303E">
        <w:pPr>
          <w:pStyle w:val="Header"/>
          <w:jc w:val="right"/>
          <w:rPr>
            <w:rFonts w:ascii="Times New Roman" w:hAnsi="Times New Roman" w:cs="Times New Roman"/>
            <w:sz w:val="24"/>
            <w:szCs w:val="24"/>
          </w:rPr>
        </w:pPr>
        <w:r w:rsidRPr="00912EF0">
          <w:rPr>
            <w:rFonts w:ascii="Times New Roman" w:hAnsi="Times New Roman" w:cs="Times New Roman"/>
            <w:sz w:val="24"/>
            <w:szCs w:val="24"/>
          </w:rPr>
          <w:t xml:space="preserve">Surname </w:t>
        </w:r>
        <w:r w:rsidRPr="00912EF0">
          <w:rPr>
            <w:rFonts w:ascii="Times New Roman" w:hAnsi="Times New Roman" w:cs="Times New Roman"/>
            <w:sz w:val="24"/>
            <w:szCs w:val="24"/>
          </w:rPr>
          <w:fldChar w:fldCharType="begin"/>
        </w:r>
        <w:r w:rsidRPr="00912EF0">
          <w:rPr>
            <w:rFonts w:ascii="Times New Roman" w:hAnsi="Times New Roman" w:cs="Times New Roman"/>
            <w:sz w:val="24"/>
            <w:szCs w:val="24"/>
          </w:rPr>
          <w:instrText xml:space="preserve"> PAGE   \* MERGEFORMAT </w:instrText>
        </w:r>
        <w:r w:rsidRPr="00912EF0">
          <w:rPr>
            <w:rFonts w:ascii="Times New Roman" w:hAnsi="Times New Roman" w:cs="Times New Roman"/>
            <w:sz w:val="24"/>
            <w:szCs w:val="24"/>
          </w:rPr>
          <w:fldChar w:fldCharType="separate"/>
        </w:r>
        <w:r w:rsidR="000C3F2C">
          <w:rPr>
            <w:rFonts w:ascii="Times New Roman" w:hAnsi="Times New Roman" w:cs="Times New Roman"/>
            <w:noProof/>
            <w:sz w:val="24"/>
            <w:szCs w:val="24"/>
          </w:rPr>
          <w:t>1</w:t>
        </w:r>
        <w:r w:rsidRPr="00912EF0">
          <w:rPr>
            <w:rFonts w:ascii="Times New Roman" w:hAnsi="Times New Roman" w:cs="Times New Roman"/>
            <w:noProof/>
            <w:sz w:val="24"/>
            <w:szCs w:val="24"/>
          </w:rPr>
          <w:fldChar w:fldCharType="end"/>
        </w:r>
      </w:p>
    </w:sdtContent>
  </w:sdt>
  <w:p w:rsidR="00912EF0" w:rsidRDefault="00912E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01F"/>
    <w:rsid w:val="00010807"/>
    <w:rsid w:val="00040550"/>
    <w:rsid w:val="00090EB9"/>
    <w:rsid w:val="00097E5A"/>
    <w:rsid w:val="000A16D3"/>
    <w:rsid w:val="000C3F2C"/>
    <w:rsid w:val="000E155F"/>
    <w:rsid w:val="000F303E"/>
    <w:rsid w:val="00100F29"/>
    <w:rsid w:val="001E0DF1"/>
    <w:rsid w:val="001E3B4A"/>
    <w:rsid w:val="001E3B55"/>
    <w:rsid w:val="001E733C"/>
    <w:rsid w:val="001E7DE7"/>
    <w:rsid w:val="0028303A"/>
    <w:rsid w:val="002866AF"/>
    <w:rsid w:val="002B74A6"/>
    <w:rsid w:val="002F67A3"/>
    <w:rsid w:val="0031217C"/>
    <w:rsid w:val="004246AC"/>
    <w:rsid w:val="0047326C"/>
    <w:rsid w:val="00474CDC"/>
    <w:rsid w:val="004D25C8"/>
    <w:rsid w:val="004F0495"/>
    <w:rsid w:val="00645C5C"/>
    <w:rsid w:val="006A332F"/>
    <w:rsid w:val="006B20BE"/>
    <w:rsid w:val="00767C8D"/>
    <w:rsid w:val="007A236A"/>
    <w:rsid w:val="007E17D9"/>
    <w:rsid w:val="0088636F"/>
    <w:rsid w:val="00902E4E"/>
    <w:rsid w:val="00912EF0"/>
    <w:rsid w:val="0099306F"/>
    <w:rsid w:val="009D4EB6"/>
    <w:rsid w:val="009E0487"/>
    <w:rsid w:val="00A236E6"/>
    <w:rsid w:val="00A310C1"/>
    <w:rsid w:val="00AA1C6F"/>
    <w:rsid w:val="00B73566"/>
    <w:rsid w:val="00C137AA"/>
    <w:rsid w:val="00C344A8"/>
    <w:rsid w:val="00C70067"/>
    <w:rsid w:val="00C70DAF"/>
    <w:rsid w:val="00CD5356"/>
    <w:rsid w:val="00CF381C"/>
    <w:rsid w:val="00D42F24"/>
    <w:rsid w:val="00E167F5"/>
    <w:rsid w:val="00E24528"/>
    <w:rsid w:val="00E6657D"/>
    <w:rsid w:val="00EA3A0B"/>
    <w:rsid w:val="00FA51AA"/>
    <w:rsid w:val="00FB0E26"/>
    <w:rsid w:val="00FD6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F0"/>
  </w:style>
  <w:style w:type="paragraph" w:styleId="Footer">
    <w:name w:val="footer"/>
    <w:basedOn w:val="Normal"/>
    <w:link w:val="FooterChar"/>
    <w:uiPriority w:val="99"/>
    <w:unhideWhenUsed/>
    <w:rsid w:val="00912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C3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F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F0"/>
  </w:style>
  <w:style w:type="paragraph" w:styleId="Footer">
    <w:name w:val="footer"/>
    <w:basedOn w:val="Normal"/>
    <w:link w:val="FooterChar"/>
    <w:uiPriority w:val="99"/>
    <w:unhideWhenUsed/>
    <w:rsid w:val="00912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C3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F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5</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51</cp:revision>
  <dcterms:created xsi:type="dcterms:W3CDTF">2018-04-28T09:45:00Z</dcterms:created>
  <dcterms:modified xsi:type="dcterms:W3CDTF">2018-04-29T18:21:00Z</dcterms:modified>
</cp:coreProperties>
</file>